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69FD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63D60512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0F982721" w14:textId="77777777" w:rsidR="00497075" w:rsidRPr="000523FC" w:rsidRDefault="00497075" w:rsidP="00497075">
      <w:pPr>
        <w:rPr>
          <w:rFonts w:ascii="Arial" w:hAnsi="Arial" w:cs="Arial"/>
          <w:sz w:val="22"/>
          <w:szCs w:val="22"/>
        </w:rPr>
      </w:pPr>
      <w:bookmarkStart w:id="2" w:name="_Hlk198240416"/>
      <w:r w:rsidRPr="000523FC">
        <w:rPr>
          <w:rFonts w:ascii="Arial" w:hAnsi="Arial" w:cs="Arial"/>
          <w:sz w:val="22"/>
          <w:szCs w:val="22"/>
        </w:rPr>
        <w:t>Bogotá D.C.</w:t>
      </w:r>
    </w:p>
    <w:p w14:paraId="5B21DCFA" w14:textId="77777777" w:rsidR="00497075" w:rsidRDefault="00497075" w:rsidP="00497075">
      <w:pPr>
        <w:rPr>
          <w:rFonts w:ascii="Arial" w:hAnsi="Arial" w:cs="Arial"/>
          <w:sz w:val="22"/>
          <w:szCs w:val="22"/>
        </w:rPr>
      </w:pPr>
    </w:p>
    <w:p w14:paraId="1DAB4EB7" w14:textId="77777777" w:rsidR="0037441A" w:rsidRPr="000523FC" w:rsidRDefault="0037441A" w:rsidP="00497075">
      <w:pPr>
        <w:rPr>
          <w:rFonts w:ascii="Arial" w:hAnsi="Arial" w:cs="Arial"/>
          <w:sz w:val="22"/>
          <w:szCs w:val="22"/>
        </w:rPr>
      </w:pPr>
    </w:p>
    <w:p w14:paraId="3D27414E" w14:textId="77777777" w:rsidR="00497075" w:rsidRPr="000523FC" w:rsidRDefault="00497075" w:rsidP="00497075">
      <w:pPr>
        <w:rPr>
          <w:rFonts w:ascii="Arial" w:hAnsi="Arial" w:cs="Arial"/>
          <w:sz w:val="22"/>
          <w:szCs w:val="22"/>
        </w:rPr>
      </w:pPr>
    </w:p>
    <w:p w14:paraId="2601290D" w14:textId="77777777" w:rsidR="00497075" w:rsidRPr="000523FC" w:rsidRDefault="00497075" w:rsidP="00497075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159097CA" w14:textId="77777777" w:rsidR="00497075" w:rsidRPr="000523FC" w:rsidRDefault="00497075" w:rsidP="0049707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IGLESIA CONGREGACION SAN MATEO</w:t>
      </w:r>
    </w:p>
    <w:p w14:paraId="671BDF78" w14:textId="77777777" w:rsidR="00497075" w:rsidRPr="000523FC" w:rsidRDefault="00497075" w:rsidP="00497075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3358FC8D" w14:textId="77777777" w:rsidR="00497075" w:rsidRPr="000523FC" w:rsidRDefault="00497075" w:rsidP="00497075">
      <w:pPr>
        <w:rPr>
          <w:rFonts w:ascii="Arial" w:hAnsi="Arial" w:cs="Arial"/>
          <w:sz w:val="22"/>
          <w:szCs w:val="22"/>
        </w:rPr>
      </w:pPr>
      <w:r w:rsidRPr="00A378C2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arrera</w:t>
      </w:r>
      <w:r w:rsidRPr="00A378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</w:t>
      </w:r>
      <w:r w:rsidRPr="00A378C2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128</w:t>
      </w:r>
      <w:r w:rsidRPr="00A378C2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9</w:t>
      </w:r>
      <w:r w:rsidRPr="00A378C2">
        <w:rPr>
          <w:rFonts w:ascii="Arial" w:hAnsi="Arial" w:cs="Arial"/>
          <w:sz w:val="22"/>
          <w:szCs w:val="22"/>
        </w:rPr>
        <w:t>6</w:t>
      </w:r>
    </w:p>
    <w:p w14:paraId="77DD6DA8" w14:textId="77777777" w:rsidR="00497075" w:rsidRPr="000523FC" w:rsidRDefault="00497075" w:rsidP="00497075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04C4CE54" w14:textId="77777777" w:rsidR="00497075" w:rsidRDefault="00497075" w:rsidP="00497075">
      <w:pPr>
        <w:rPr>
          <w:rFonts w:ascii="Arial" w:hAnsi="Arial" w:cs="Arial"/>
          <w:sz w:val="22"/>
          <w:szCs w:val="22"/>
        </w:rPr>
      </w:pPr>
    </w:p>
    <w:p w14:paraId="0D2C2F94" w14:textId="77777777" w:rsidR="00497075" w:rsidRPr="000523FC" w:rsidRDefault="00497075" w:rsidP="00497075">
      <w:pPr>
        <w:rPr>
          <w:rFonts w:ascii="Arial" w:hAnsi="Arial" w:cs="Arial"/>
          <w:sz w:val="22"/>
          <w:szCs w:val="22"/>
        </w:rPr>
      </w:pPr>
    </w:p>
    <w:p w14:paraId="732A0A0B" w14:textId="77777777" w:rsidR="00497075" w:rsidRPr="000523FC" w:rsidRDefault="00497075" w:rsidP="00497075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2ED03A90" w14:textId="77777777" w:rsidR="00497075" w:rsidRPr="0065402F" w:rsidRDefault="00497075" w:rsidP="00497075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2021ER31441 del 18 de febrero de 2021</w:t>
      </w:r>
      <w:r w:rsidRPr="000523FC">
        <w:rPr>
          <w:rFonts w:ascii="Arial" w:hAnsi="Arial" w:cs="Arial"/>
          <w:sz w:val="22"/>
          <w:szCs w:val="22"/>
        </w:rPr>
        <w:t>.</w:t>
      </w:r>
    </w:p>
    <w:p w14:paraId="056375D1" w14:textId="77777777" w:rsidR="00497075" w:rsidRPr="000523FC" w:rsidRDefault="00497075" w:rsidP="00497075">
      <w:pPr>
        <w:spacing w:line="276" w:lineRule="auto"/>
        <w:rPr>
          <w:rFonts w:ascii="Arial" w:hAnsi="Arial" w:cs="Arial"/>
          <w:sz w:val="22"/>
          <w:szCs w:val="22"/>
        </w:rPr>
      </w:pPr>
    </w:p>
    <w:p w14:paraId="53AB7BB0" w14:textId="77777777" w:rsidR="00497075" w:rsidRPr="000523FC" w:rsidRDefault="00497075" w:rsidP="00497075">
      <w:pPr>
        <w:spacing w:line="276" w:lineRule="auto"/>
        <w:rPr>
          <w:rFonts w:ascii="Arial" w:hAnsi="Arial" w:cs="Arial"/>
          <w:sz w:val="22"/>
          <w:szCs w:val="22"/>
        </w:rPr>
      </w:pPr>
    </w:p>
    <w:p w14:paraId="74B4E195" w14:textId="77777777" w:rsidR="00497075" w:rsidRPr="000523FC" w:rsidRDefault="00497075" w:rsidP="00497075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5A3EF861" w14:textId="77777777" w:rsidR="00497075" w:rsidRDefault="00497075" w:rsidP="0049707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CCB86C4" w14:textId="77777777" w:rsidR="00497075" w:rsidRPr="000523FC" w:rsidRDefault="00497075" w:rsidP="0049707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FDEBC3" w14:textId="77777777" w:rsidR="00497075" w:rsidRPr="000523FC" w:rsidRDefault="00497075" w:rsidP="0049707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2021ER31441 del 18 de febrero de 2021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 xml:space="preserve">Manejo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SSFFS-10782 del 20 de septiembre de 2021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IGLESIA CONGREGACION SAN MATEO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860.006.690-1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 w:rsidRPr="00A378C2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alle</w:t>
      </w:r>
      <w:r w:rsidRPr="00A378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127 B</w:t>
      </w:r>
      <w:r w:rsidRPr="00A378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No. 6 A</w:t>
      </w:r>
      <w:r w:rsidRPr="00A378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- 71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B77F1">
        <w:rPr>
          <w:rFonts w:ascii="Arial" w:hAnsi="Arial" w:cs="Arial"/>
          <w:b/>
          <w:sz w:val="22"/>
          <w:szCs w:val="22"/>
          <w:shd w:val="clear" w:color="auto" w:fill="FFFFFF"/>
        </w:rPr>
        <w:t>PLANTACIÓN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de dos (2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) individuos arbóreos equivalentes </w:t>
      </w:r>
      <w:r>
        <w:rPr>
          <w:rFonts w:ascii="Arial" w:hAnsi="Arial" w:cs="Arial"/>
          <w:sz w:val="22"/>
          <w:szCs w:val="22"/>
          <w:shd w:val="clear" w:color="auto" w:fill="FFFFFF"/>
        </w:rPr>
        <w:t>a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SEISCIENTOS TREINTA Y SEIS </w:t>
      </w:r>
      <w:r w:rsidRPr="00BA2A3C">
        <w:rPr>
          <w:rFonts w:ascii="Arial" w:hAnsi="Arial" w:cs="Arial"/>
          <w:sz w:val="22"/>
          <w:szCs w:val="22"/>
        </w:rPr>
        <w:t>MIL</w:t>
      </w:r>
      <w:r>
        <w:rPr>
          <w:rFonts w:ascii="Arial" w:hAnsi="Arial" w:cs="Arial"/>
          <w:sz w:val="22"/>
          <w:szCs w:val="22"/>
        </w:rPr>
        <w:t xml:space="preserve"> QUINIENTOS</w:t>
      </w:r>
      <w:r w:rsidRPr="00BA2A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CUARENTA Y NUEVE PESOS ($636.549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1.6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0.70064 SMMLV (año 2021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3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0) M/cte.</w:t>
      </w:r>
      <w:bookmarkEnd w:id="3"/>
    </w:p>
    <w:p w14:paraId="364A7A85" w14:textId="77777777" w:rsidR="00497075" w:rsidRPr="000523FC" w:rsidRDefault="00497075" w:rsidP="00497075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24B229F" w14:textId="77777777" w:rsidR="00497075" w:rsidRPr="000523FC" w:rsidRDefault="00497075" w:rsidP="0049707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19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septiembre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12830 del 23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noviembre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777C1396" w14:textId="77777777" w:rsidR="00497075" w:rsidRPr="000523FC" w:rsidRDefault="00497075" w:rsidP="00497075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6E085BEC" w14:textId="77777777" w:rsidR="00497075" w:rsidRDefault="00497075" w:rsidP="00497075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51BB6571" w14:textId="77777777" w:rsidR="00497075" w:rsidRDefault="00497075" w:rsidP="00497075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1D2F91DF" w14:textId="77777777" w:rsidR="00497075" w:rsidRDefault="00497075" w:rsidP="00497075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5619B1">
        <w:rPr>
          <w:rFonts w:ascii="Arial" w:hAnsi="Arial" w:cs="Arial"/>
          <w:i/>
          <w:sz w:val="20"/>
          <w:szCs w:val="22"/>
        </w:rPr>
        <w:lastRenderedPageBreak/>
        <w:t xml:space="preserve">El día 19 de septiembre del 2023 se realizó la visita de seguimiento a concepto técnico de manejo silvicultural </w:t>
      </w:r>
      <w:r w:rsidRPr="00C73EBA">
        <w:rPr>
          <w:rFonts w:ascii="Arial" w:hAnsi="Arial" w:cs="Arial"/>
          <w:b/>
          <w:bCs/>
          <w:i/>
          <w:sz w:val="20"/>
          <w:szCs w:val="22"/>
        </w:rPr>
        <w:t>SSFFS10782 del 20/09/2021</w:t>
      </w:r>
      <w:r w:rsidRPr="005619B1">
        <w:rPr>
          <w:rFonts w:ascii="Arial" w:hAnsi="Arial" w:cs="Arial"/>
          <w:i/>
          <w:sz w:val="20"/>
          <w:szCs w:val="22"/>
        </w:rPr>
        <w:t xml:space="preserve">, a través del cual se autorizó a la CONGREGACIÓN SAN MATEO; identificado con NIT: 860.006.690-1, efectuar el procedimiento de manejo silvicultural de tala de un (1) individuo arbóreo de la especie Acacia japonesa (Acacia </w:t>
      </w:r>
      <w:proofErr w:type="spellStart"/>
      <w:r w:rsidRPr="005619B1">
        <w:rPr>
          <w:rFonts w:ascii="Arial" w:hAnsi="Arial" w:cs="Arial"/>
          <w:i/>
          <w:sz w:val="20"/>
          <w:szCs w:val="22"/>
        </w:rPr>
        <w:t>melanoxylon</w:t>
      </w:r>
      <w:proofErr w:type="spellEnd"/>
      <w:r w:rsidRPr="005619B1">
        <w:rPr>
          <w:rFonts w:ascii="Arial" w:hAnsi="Arial" w:cs="Arial"/>
          <w:i/>
          <w:sz w:val="20"/>
          <w:szCs w:val="22"/>
        </w:rPr>
        <w:t xml:space="preserve">); emplazado en la zona verde del predio en la dirección CL 127 B 6 A 71, del barrio San Gabriel Norte, localidad de Usaquén, debido a que presentaban 28 cm del suelo perdida de resistencia mecánica con madera de mediana a baja densidad por velocidades de 1225 m/s a 602 m/s, indicador de procesos de pudrición , lo que aunado a los altos índices de volcamiento de la especie en la ciudad y la descompensación en copa por caída de ramas. Una vez realizada la visita de seguimiento como se consigna en el acta ANLR-20231362-17601, se verifica que el procedimiento de manejo silvicultural autorizado se llevó a cabo técnicamente, de acuerdo con los lineamientos contemplados en el manual de silvicultura urbana para Bogotá. </w:t>
      </w:r>
    </w:p>
    <w:p w14:paraId="44FBC81E" w14:textId="77777777" w:rsidR="00497075" w:rsidRDefault="00497075" w:rsidP="00497075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0A38F1E8" w14:textId="77777777" w:rsidR="00497075" w:rsidRPr="000523FC" w:rsidRDefault="00497075" w:rsidP="00497075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 w:rsidRPr="005619B1">
        <w:rPr>
          <w:rFonts w:ascii="Arial" w:hAnsi="Arial" w:cs="Arial"/>
          <w:i/>
          <w:sz w:val="20"/>
          <w:szCs w:val="22"/>
        </w:rPr>
        <w:t>Se generó cobro por concepto de con respecto al SEGUIMIENTO por $ 0 (M/</w:t>
      </w:r>
      <w:proofErr w:type="spellStart"/>
      <w:r w:rsidRPr="005619B1">
        <w:rPr>
          <w:rFonts w:ascii="Arial" w:hAnsi="Arial" w:cs="Arial"/>
          <w:i/>
          <w:sz w:val="20"/>
          <w:szCs w:val="22"/>
        </w:rPr>
        <w:t>cte</w:t>
      </w:r>
      <w:proofErr w:type="spellEnd"/>
      <w:r w:rsidRPr="005619B1">
        <w:rPr>
          <w:rFonts w:ascii="Arial" w:hAnsi="Arial" w:cs="Arial"/>
          <w:i/>
          <w:sz w:val="20"/>
          <w:szCs w:val="22"/>
        </w:rPr>
        <w:t>). Por medida compensatoria el autorizado deberá plantar o pagar en forma monetaria un total de $ 636.549 correspondientes a 1,6 IVP(s) o 0,70064 SMMLV. Revisando el sistema de correspondencia FOREST no se halló el soporte de pago por concepto de compensación. El concepto técnico NO requirió salvoconducto de movilización de madera.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A4FDF0" w14:textId="77777777" w:rsidR="00497075" w:rsidRPr="000523FC" w:rsidRDefault="00497075" w:rsidP="0049707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5AEC3EA" w14:textId="77777777" w:rsidR="00497075" w:rsidRDefault="00497075" w:rsidP="00497075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</w:pPr>
      <w:r w:rsidRPr="00C1483D">
        <w:rPr>
          <w:rFonts w:ascii="Arial" w:hAnsi="Arial" w:cs="Arial"/>
          <w:bCs/>
          <w:sz w:val="22"/>
          <w:szCs w:val="20"/>
        </w:rPr>
        <w:t xml:space="preserve">Que, atendiendo al precitado concepto y teniendo en cuenta que la plantación exigida en el concepto Técnico de </w:t>
      </w:r>
      <w:r>
        <w:rPr>
          <w:rFonts w:ascii="Arial" w:hAnsi="Arial" w:cs="Arial"/>
          <w:bCs/>
          <w:sz w:val="22"/>
          <w:szCs w:val="20"/>
        </w:rPr>
        <w:t xml:space="preserve">Manejo </w:t>
      </w:r>
      <w:r w:rsidRPr="00C1483D">
        <w:rPr>
          <w:rFonts w:ascii="Arial" w:hAnsi="Arial" w:cs="Arial"/>
          <w:bCs/>
          <w:sz w:val="22"/>
          <w:szCs w:val="20"/>
        </w:rPr>
        <w:t xml:space="preserve">Silvicultural </w:t>
      </w:r>
      <w:r w:rsidRPr="00C1483D">
        <w:rPr>
          <w:rFonts w:ascii="Arial" w:hAnsi="Arial" w:cs="Arial"/>
          <w:sz w:val="22"/>
          <w:szCs w:val="20"/>
        </w:rPr>
        <w:t xml:space="preserve">No. </w:t>
      </w:r>
      <w:r>
        <w:rPr>
          <w:rFonts w:ascii="Arial" w:hAnsi="Arial" w:cs="Arial"/>
          <w:sz w:val="22"/>
          <w:szCs w:val="20"/>
        </w:rPr>
        <w:t>SSFFS-10782 del 20 de septiembre de 2021</w:t>
      </w:r>
      <w:r w:rsidRPr="00C1483D">
        <w:rPr>
          <w:rFonts w:ascii="Arial" w:hAnsi="Arial" w:cs="Arial"/>
          <w:sz w:val="22"/>
          <w:szCs w:val="20"/>
        </w:rPr>
        <w:t>,</w:t>
      </w:r>
      <w:r w:rsidRPr="00C1483D">
        <w:rPr>
          <w:rFonts w:ascii="Arial" w:hAnsi="Arial" w:cs="Arial"/>
          <w:color w:val="000000" w:themeColor="text1"/>
          <w:sz w:val="22"/>
          <w:szCs w:val="20"/>
        </w:rPr>
        <w:t xml:space="preserve"> </w:t>
      </w:r>
      <w:r w:rsidRPr="00C1483D">
        <w:rPr>
          <w:rFonts w:ascii="Arial" w:hAnsi="Arial" w:cs="Arial"/>
          <w:bCs/>
          <w:sz w:val="22"/>
          <w:szCs w:val="20"/>
        </w:rPr>
        <w:t xml:space="preserve">no se realizó en los tiempos establecidos, </w:t>
      </w:r>
      <w:r>
        <w:rPr>
          <w:rFonts w:ascii="Arial" w:hAnsi="Arial" w:cs="Arial"/>
          <w:bCs/>
          <w:sz w:val="22"/>
          <w:szCs w:val="20"/>
        </w:rPr>
        <w:t>y teniendo en cuenta que</w:t>
      </w:r>
      <w:r w:rsidRPr="00C73EBA">
        <w:rPr>
          <w:rFonts w:ascii="Arial" w:hAnsi="Arial" w:cs="Arial"/>
          <w:bCs/>
          <w:sz w:val="22"/>
          <w:szCs w:val="20"/>
        </w:rPr>
        <w:t>, en el</w:t>
      </w:r>
      <w:r>
        <w:rPr>
          <w:rFonts w:ascii="Arial" w:hAnsi="Arial" w:cs="Arial"/>
          <w:bCs/>
          <w:sz w:val="22"/>
          <w:szCs w:val="20"/>
        </w:rPr>
        <w:t xml:space="preserve"> </w:t>
      </w:r>
      <w:r w:rsidRPr="00C73EBA">
        <w:rPr>
          <w:rFonts w:ascii="Arial" w:hAnsi="Arial" w:cs="Arial"/>
          <w:bCs/>
          <w:sz w:val="22"/>
          <w:szCs w:val="20"/>
        </w:rPr>
        <w:t>mencionado concepto técnico de seguimiento no se efect</w:t>
      </w:r>
      <w:r>
        <w:rPr>
          <w:rFonts w:ascii="Arial" w:hAnsi="Arial" w:cs="Arial"/>
          <w:bCs/>
          <w:sz w:val="22"/>
          <w:szCs w:val="20"/>
        </w:rPr>
        <w:t>uó</w:t>
      </w:r>
      <w:r w:rsidRPr="00C73EBA">
        <w:rPr>
          <w:rFonts w:ascii="Arial" w:hAnsi="Arial" w:cs="Arial"/>
          <w:bCs/>
          <w:sz w:val="22"/>
          <w:szCs w:val="20"/>
        </w:rPr>
        <w:t xml:space="preserve"> la respectiva</w:t>
      </w:r>
      <w:r>
        <w:rPr>
          <w:rFonts w:ascii="Arial" w:hAnsi="Arial" w:cs="Arial"/>
          <w:bCs/>
          <w:sz w:val="22"/>
          <w:szCs w:val="20"/>
        </w:rPr>
        <w:t xml:space="preserve"> </w:t>
      </w:r>
      <w:r w:rsidRPr="00C73EBA">
        <w:rPr>
          <w:rFonts w:ascii="Arial" w:hAnsi="Arial" w:cs="Arial"/>
          <w:bCs/>
          <w:sz w:val="22"/>
          <w:szCs w:val="20"/>
        </w:rPr>
        <w:t>reliquidación para pago monetario dentro del cuadro de compensación realizada y no se aclar</w:t>
      </w:r>
      <w:r>
        <w:rPr>
          <w:rFonts w:ascii="Arial" w:hAnsi="Arial" w:cs="Arial"/>
          <w:bCs/>
          <w:sz w:val="22"/>
          <w:szCs w:val="20"/>
        </w:rPr>
        <w:t xml:space="preserve">ó </w:t>
      </w:r>
      <w:r w:rsidRPr="00C73EBA">
        <w:rPr>
          <w:rFonts w:ascii="Arial" w:hAnsi="Arial" w:cs="Arial"/>
          <w:bCs/>
          <w:sz w:val="22"/>
          <w:szCs w:val="20"/>
        </w:rPr>
        <w:t>lo pertinente dentro del resumen del concepto técnico</w:t>
      </w:r>
      <w:r>
        <w:rPr>
          <w:rFonts w:ascii="Arial" w:hAnsi="Arial" w:cs="Arial"/>
          <w:bCs/>
          <w:sz w:val="22"/>
          <w:szCs w:val="20"/>
        </w:rPr>
        <w:t xml:space="preserve">, se emitió </w:t>
      </w:r>
      <w:r w:rsidRPr="00C73EBA">
        <w:rPr>
          <w:rFonts w:ascii="Arial" w:hAnsi="Arial" w:cs="Arial"/>
          <w:bCs/>
          <w:sz w:val="22"/>
          <w:szCs w:val="20"/>
        </w:rPr>
        <w:t>Informe técnico aclaratorio al concepto técnico de seguimiento No.12830 del 23</w:t>
      </w:r>
      <w:r>
        <w:rPr>
          <w:rFonts w:ascii="Arial" w:hAnsi="Arial" w:cs="Arial"/>
          <w:bCs/>
          <w:sz w:val="22"/>
          <w:szCs w:val="20"/>
        </w:rPr>
        <w:t xml:space="preserve"> de noviembre de </w:t>
      </w:r>
      <w:r w:rsidRPr="00C73EBA">
        <w:rPr>
          <w:rFonts w:ascii="Arial" w:hAnsi="Arial" w:cs="Arial"/>
          <w:bCs/>
          <w:sz w:val="22"/>
          <w:szCs w:val="20"/>
        </w:rPr>
        <w:t>2023</w:t>
      </w:r>
      <w:r>
        <w:rPr>
          <w:rFonts w:ascii="Arial" w:hAnsi="Arial" w:cs="Arial"/>
          <w:bCs/>
          <w:sz w:val="22"/>
          <w:szCs w:val="20"/>
        </w:rPr>
        <w:t xml:space="preserve">, en el que </w:t>
      </w:r>
      <w:r w:rsidRPr="00C1483D">
        <w:rPr>
          <w:rFonts w:ascii="Arial" w:hAnsi="Arial" w:cs="Arial"/>
          <w:bCs/>
          <w:sz w:val="22"/>
          <w:szCs w:val="20"/>
        </w:rPr>
        <w:t xml:space="preserve">se reliquidó por concepto de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la 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SEISCIENTOS TREINTA Y SEIS </w:t>
      </w:r>
      <w:r w:rsidRPr="00BA2A3C">
        <w:rPr>
          <w:rFonts w:ascii="Arial" w:hAnsi="Arial" w:cs="Arial"/>
          <w:sz w:val="22"/>
          <w:szCs w:val="22"/>
        </w:rPr>
        <w:t>MIL</w:t>
      </w:r>
      <w:r>
        <w:rPr>
          <w:rFonts w:ascii="Arial" w:hAnsi="Arial" w:cs="Arial"/>
          <w:sz w:val="22"/>
          <w:szCs w:val="22"/>
        </w:rPr>
        <w:t xml:space="preserve"> QUINIENTOS</w:t>
      </w:r>
      <w:r w:rsidRPr="00BA2A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CUARENTA Y NUEVE PESOS ($636.549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1.6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0.70064 SMMLV (año 2021</w:t>
      </w:r>
      <w:r w:rsidRPr="00BA2A3C">
        <w:rPr>
          <w:rFonts w:ascii="Arial" w:hAnsi="Arial" w:cs="Arial"/>
          <w:sz w:val="22"/>
          <w:szCs w:val="22"/>
        </w:rPr>
        <w:t>)</w:t>
      </w:r>
      <w:r w:rsidRPr="00C1483D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>.</w:t>
      </w:r>
    </w:p>
    <w:p w14:paraId="7C9EDF24" w14:textId="77777777" w:rsidR="00497075" w:rsidRDefault="00497075" w:rsidP="00497075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5E360EF" w14:textId="77777777" w:rsidR="00497075" w:rsidRPr="000523FC" w:rsidRDefault="00497075" w:rsidP="00497075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2021ER31441 del 18 de febrero de 2021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SEISCIENTOS TREINTA Y SEIS </w:t>
      </w:r>
      <w:r w:rsidRPr="00BA2A3C">
        <w:rPr>
          <w:rFonts w:ascii="Arial" w:hAnsi="Arial" w:cs="Arial"/>
          <w:sz w:val="22"/>
          <w:szCs w:val="22"/>
        </w:rPr>
        <w:t>MIL</w:t>
      </w:r>
      <w:r>
        <w:rPr>
          <w:rFonts w:ascii="Arial" w:hAnsi="Arial" w:cs="Arial"/>
          <w:sz w:val="22"/>
          <w:szCs w:val="22"/>
        </w:rPr>
        <w:t xml:space="preserve"> QUINIENTOS</w:t>
      </w:r>
      <w:r w:rsidRPr="00BA2A3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CUARENTA Y NUEVE PESOS ($636.549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1.6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0.70064 SMMLV (año 2021</w:t>
      </w:r>
      <w:r w:rsidRPr="00BA2A3C">
        <w:rPr>
          <w:rFonts w:ascii="Arial" w:hAnsi="Arial" w:cs="Arial"/>
          <w:sz w:val="22"/>
          <w:szCs w:val="22"/>
        </w:rPr>
        <w:t>)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 del Concepto Técnico No. </w:t>
      </w:r>
      <w:r>
        <w:rPr>
          <w:rFonts w:ascii="Arial" w:hAnsi="Arial" w:cs="Arial"/>
          <w:sz w:val="22"/>
          <w:szCs w:val="22"/>
        </w:rPr>
        <w:t>SSFFS-10782 del 20 de septiembre de 2021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2F0AB094" w14:textId="77777777" w:rsidR="00497075" w:rsidRPr="000523FC" w:rsidRDefault="00497075" w:rsidP="00497075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824EC11" w14:textId="77777777" w:rsidR="00497075" w:rsidRPr="000523FC" w:rsidRDefault="00497075" w:rsidP="00497075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lastRenderedPageBreak/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4B811AE5" w14:textId="77777777" w:rsidR="00497075" w:rsidRPr="000523FC" w:rsidRDefault="00497075" w:rsidP="00497075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32F1B169" w14:textId="77777777" w:rsidR="00497075" w:rsidRDefault="00497075" w:rsidP="00497075"/>
    <w:p w14:paraId="221BC155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1DD4ADF3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322157A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4D9EA6C3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5A705E95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3E95F82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4B01CED9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F6945C2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4A5DEAC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0A5C32FF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E1D1132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C295341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286B9EE9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3BC1042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20C895FC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43C9" w14:textId="77777777" w:rsidR="00DB3172" w:rsidRDefault="00DB3172">
      <w:r>
        <w:separator/>
      </w:r>
    </w:p>
  </w:endnote>
  <w:endnote w:type="continuationSeparator" w:id="0">
    <w:p w14:paraId="33F6AA1E" w14:textId="77777777" w:rsidR="00DB3172" w:rsidRDefault="00DB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E0F59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FC892" w14:textId="77777777" w:rsidR="00DB3172" w:rsidRDefault="00DB3172">
      <w:r>
        <w:separator/>
      </w:r>
    </w:p>
  </w:footnote>
  <w:footnote w:type="continuationSeparator" w:id="0">
    <w:p w14:paraId="3387D6AE" w14:textId="77777777" w:rsidR="00DB3172" w:rsidRDefault="00DB3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7E61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78"/>
    <w:rsid w:val="0037441A"/>
    <w:rsid w:val="00497075"/>
    <w:rsid w:val="00706878"/>
    <w:rsid w:val="007C1701"/>
    <w:rsid w:val="00DB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C5115"/>
  <w15:docId w15:val="{323B183B-7563-4E49-B724-1664158D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800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3</cp:revision>
  <cp:lastPrinted>2010-08-21T17:53:00Z</cp:lastPrinted>
  <dcterms:created xsi:type="dcterms:W3CDTF">2025-06-18T08:12:00Z</dcterms:created>
  <dcterms:modified xsi:type="dcterms:W3CDTF">2025-06-18T08:13:00Z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